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9C94" w14:textId="38E9F3F3" w:rsidR="003A4DEC" w:rsidRPr="003A4DEC" w:rsidRDefault="00D41454" w:rsidP="00682DF2">
      <w:pPr>
        <w:pStyle w:val="Default"/>
        <w:spacing w:line="480" w:lineRule="exact"/>
        <w:ind w:left="1275" w:hanging="1275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20190654"/>
      <w:r w:rsidRPr="003A4DEC">
        <w:rPr>
          <w:rFonts w:ascii="Times New Roman" w:hAnsi="Times New Roman" w:cs="Times New Roman"/>
          <w:b/>
          <w:sz w:val="36"/>
          <w:szCs w:val="36"/>
        </w:rPr>
        <w:t>醫療機構辦理醫療事故關懷及醫療爭議處理</w:t>
      </w:r>
      <w:bookmarkEnd w:id="0"/>
      <w:r w:rsidR="00054E16" w:rsidRPr="003A4DEC">
        <w:rPr>
          <w:rFonts w:ascii="Times New Roman" w:hAnsi="Times New Roman" w:cs="Times New Roman"/>
          <w:b/>
          <w:sz w:val="36"/>
          <w:szCs w:val="36"/>
        </w:rPr>
        <w:t>機制</w:t>
      </w:r>
      <w:r w:rsidR="00B73AE3" w:rsidRPr="003A4DEC">
        <w:rPr>
          <w:rFonts w:ascii="Times New Roman" w:hAnsi="Times New Roman" w:cs="Times New Roman"/>
          <w:b/>
          <w:sz w:val="36"/>
          <w:szCs w:val="36"/>
        </w:rPr>
        <w:t>自我</w:t>
      </w:r>
      <w:r w:rsidR="00D81D4B" w:rsidRPr="003A4DEC">
        <w:rPr>
          <w:rFonts w:ascii="Times New Roman" w:hAnsi="Times New Roman" w:cs="Times New Roman"/>
          <w:b/>
          <w:sz w:val="36"/>
          <w:szCs w:val="36"/>
        </w:rPr>
        <w:t>檢核</w:t>
      </w:r>
      <w:r w:rsidR="00B73AE3" w:rsidRPr="003A4DEC">
        <w:rPr>
          <w:rFonts w:ascii="Times New Roman" w:hAnsi="Times New Roman" w:cs="Times New Roman"/>
          <w:b/>
          <w:sz w:val="36"/>
          <w:szCs w:val="36"/>
        </w:rPr>
        <w:t>表</w:t>
      </w:r>
    </w:p>
    <w:p w14:paraId="72D71B83" w14:textId="309BC93A" w:rsidR="00E631E1" w:rsidRDefault="008C7A75" w:rsidP="00682DF2">
      <w:pPr>
        <w:pStyle w:val="Default"/>
        <w:spacing w:line="480" w:lineRule="exact"/>
        <w:ind w:left="1275" w:hanging="127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（</w:t>
      </w:r>
      <w:r w:rsidR="00133F3C" w:rsidRPr="003A4DEC">
        <w:rPr>
          <w:rFonts w:ascii="Times New Roman" w:hAnsi="Times New Roman" w:cs="Times New Roman"/>
          <w:b/>
          <w:sz w:val="36"/>
          <w:szCs w:val="36"/>
        </w:rPr>
        <w:t>99</w:t>
      </w:r>
      <w:r w:rsidR="00133F3C" w:rsidRPr="003A4DEC">
        <w:rPr>
          <w:rFonts w:ascii="Times New Roman" w:hAnsi="Times New Roman" w:cs="Times New Roman"/>
          <w:b/>
          <w:sz w:val="36"/>
          <w:szCs w:val="36"/>
        </w:rPr>
        <w:t>床以下之醫院及診所</w:t>
      </w:r>
      <w:r w:rsidR="003A4DEC" w:rsidRPr="003A4DEC">
        <w:rPr>
          <w:rFonts w:ascii="Times New Roman" w:hAnsi="Times New Roman" w:cs="Times New Roman" w:hint="eastAsia"/>
          <w:b/>
          <w:sz w:val="36"/>
          <w:szCs w:val="36"/>
        </w:rPr>
        <w:t>適用</w:t>
      </w:r>
      <w:r>
        <w:rPr>
          <w:rFonts w:ascii="Times New Roman" w:hAnsi="Times New Roman" w:cs="Times New Roman" w:hint="eastAsia"/>
          <w:b/>
          <w:sz w:val="36"/>
          <w:szCs w:val="36"/>
        </w:rPr>
        <w:t>）</w:t>
      </w:r>
    </w:p>
    <w:p w14:paraId="6A018D0C" w14:textId="68EC8D76" w:rsidR="00E631E1" w:rsidRDefault="00D41454" w:rsidP="00617849">
      <w:pPr>
        <w:widowControl/>
        <w:spacing w:line="300" w:lineRule="exact"/>
        <w:jc w:val="both"/>
        <w:rPr>
          <w:rFonts w:ascii="Times New Roman" w:eastAsia="標楷體" w:hAnsi="Times New Roman"/>
          <w:color w:val="000000"/>
          <w:kern w:val="0"/>
          <w:sz w:val="22"/>
        </w:rPr>
      </w:pPr>
      <w:r w:rsidRPr="00C138F0">
        <w:rPr>
          <w:rFonts w:ascii="Times New Roman" w:eastAsia="標楷體" w:hAnsi="Times New Roman"/>
          <w:color w:val="000000"/>
          <w:kern w:val="0"/>
          <w:sz w:val="22"/>
        </w:rPr>
        <w:t>填寫說明：</w:t>
      </w:r>
      <w:r w:rsidR="00322158" w:rsidRPr="00C138F0">
        <w:rPr>
          <w:rFonts w:ascii="Times New Roman" w:eastAsia="標楷體" w:hAnsi="Times New Roman"/>
          <w:color w:val="000000"/>
          <w:kern w:val="0"/>
          <w:sz w:val="22"/>
        </w:rPr>
        <w:t>為因應</w:t>
      </w:r>
      <w:r w:rsidR="00566EE1" w:rsidRPr="00C138F0">
        <w:rPr>
          <w:rFonts w:ascii="Times New Roman" w:eastAsia="標楷體" w:hAnsi="Times New Roman"/>
          <w:color w:val="000000"/>
          <w:kern w:val="0"/>
          <w:sz w:val="22"/>
        </w:rPr>
        <w:t>醫療事故預防及爭議處理法</w:t>
      </w:r>
      <w:r w:rsidR="00064A5E" w:rsidRPr="00C138F0">
        <w:rPr>
          <w:rFonts w:ascii="Times New Roman" w:eastAsia="標楷體" w:hAnsi="Times New Roman"/>
          <w:color w:val="000000"/>
          <w:kern w:val="0"/>
          <w:sz w:val="22"/>
        </w:rPr>
        <w:t>於</w:t>
      </w:r>
      <w:r w:rsidR="00064A5E" w:rsidRPr="00C138F0">
        <w:rPr>
          <w:rFonts w:ascii="Times New Roman" w:eastAsia="標楷體" w:hAnsi="Times New Roman"/>
          <w:color w:val="000000"/>
          <w:kern w:val="0"/>
          <w:sz w:val="22"/>
        </w:rPr>
        <w:t>113</w:t>
      </w:r>
      <w:r w:rsidR="00064A5E" w:rsidRPr="00C138F0">
        <w:rPr>
          <w:rFonts w:ascii="Times New Roman" w:eastAsia="標楷體" w:hAnsi="Times New Roman"/>
          <w:color w:val="000000"/>
          <w:kern w:val="0"/>
          <w:sz w:val="22"/>
        </w:rPr>
        <w:t>年</w:t>
      </w:r>
      <w:r w:rsidR="00064A5E" w:rsidRPr="00C138F0">
        <w:rPr>
          <w:rFonts w:ascii="Times New Roman" w:eastAsia="標楷體" w:hAnsi="Times New Roman"/>
          <w:color w:val="000000"/>
          <w:kern w:val="0"/>
          <w:sz w:val="22"/>
        </w:rPr>
        <w:t>1</w:t>
      </w:r>
      <w:r w:rsidR="00064A5E" w:rsidRPr="00C138F0">
        <w:rPr>
          <w:rFonts w:ascii="Times New Roman" w:eastAsia="標楷體" w:hAnsi="Times New Roman"/>
          <w:color w:val="000000"/>
          <w:kern w:val="0"/>
          <w:sz w:val="22"/>
        </w:rPr>
        <w:t>月</w:t>
      </w:r>
      <w:r w:rsidR="00064A5E" w:rsidRPr="00C138F0">
        <w:rPr>
          <w:rFonts w:ascii="Times New Roman" w:eastAsia="標楷體" w:hAnsi="Times New Roman"/>
          <w:color w:val="000000"/>
          <w:kern w:val="0"/>
          <w:sz w:val="22"/>
        </w:rPr>
        <w:t>1</w:t>
      </w:r>
      <w:r w:rsidR="00064A5E" w:rsidRPr="00C138F0">
        <w:rPr>
          <w:rFonts w:ascii="Times New Roman" w:eastAsia="標楷體" w:hAnsi="Times New Roman"/>
          <w:color w:val="000000"/>
          <w:kern w:val="0"/>
          <w:sz w:val="22"/>
        </w:rPr>
        <w:t>日上路，</w:t>
      </w:r>
      <w:r w:rsidR="00322158" w:rsidRPr="00C138F0">
        <w:rPr>
          <w:rFonts w:ascii="Times New Roman" w:eastAsia="標楷體" w:hAnsi="Times New Roman"/>
          <w:color w:val="000000"/>
          <w:kern w:val="0"/>
          <w:sz w:val="22"/>
        </w:rPr>
        <w:t>此份自我檢核表依據</w:t>
      </w:r>
      <w:proofErr w:type="gramStart"/>
      <w:r w:rsidR="00322158" w:rsidRPr="00C138F0">
        <w:rPr>
          <w:rFonts w:ascii="Times New Roman" w:eastAsia="標楷體" w:hAnsi="Times New Roman"/>
          <w:color w:val="000000"/>
          <w:kern w:val="0"/>
          <w:sz w:val="22"/>
        </w:rPr>
        <w:t>醫預法</w:t>
      </w:r>
      <w:proofErr w:type="gramEnd"/>
      <w:r w:rsidR="00322158" w:rsidRPr="00C138F0">
        <w:rPr>
          <w:rFonts w:ascii="Times New Roman" w:eastAsia="標楷體" w:hAnsi="Times New Roman"/>
          <w:color w:val="000000"/>
          <w:kern w:val="0"/>
          <w:sz w:val="22"/>
        </w:rPr>
        <w:t>設計</w:t>
      </w:r>
      <w:r w:rsidRPr="00C138F0">
        <w:rPr>
          <w:rFonts w:ascii="Times New Roman" w:eastAsia="標楷體" w:hAnsi="Times New Roman"/>
          <w:color w:val="000000"/>
          <w:kern w:val="0"/>
          <w:sz w:val="22"/>
        </w:rPr>
        <w:t>，旨在</w:t>
      </w:r>
      <w:r w:rsidR="00322158" w:rsidRPr="00C138F0">
        <w:rPr>
          <w:rFonts w:ascii="Times New Roman" w:eastAsia="標楷體" w:hAnsi="Times New Roman"/>
          <w:color w:val="000000"/>
          <w:kern w:val="0"/>
          <w:sz w:val="22"/>
        </w:rPr>
        <w:t>提供</w:t>
      </w:r>
      <w:r w:rsidRPr="00C138F0">
        <w:rPr>
          <w:rFonts w:ascii="Times New Roman" w:eastAsia="標楷體" w:hAnsi="Times New Roman"/>
          <w:color w:val="000000"/>
          <w:kern w:val="0"/>
          <w:sz w:val="22"/>
        </w:rPr>
        <w:t>各醫療機構</w:t>
      </w:r>
      <w:r w:rsidRPr="00F7012D">
        <w:rPr>
          <w:rFonts w:ascii="Times New Roman" w:eastAsia="標楷體" w:hAnsi="Times New Roman"/>
          <w:b/>
          <w:bCs/>
          <w:color w:val="2E74B5"/>
          <w:kern w:val="0"/>
          <w:sz w:val="26"/>
          <w:szCs w:val="26"/>
        </w:rPr>
        <w:t>自我檢視</w:t>
      </w:r>
      <w:r w:rsidRPr="00C138F0">
        <w:rPr>
          <w:rFonts w:ascii="Times New Roman" w:eastAsia="標楷體" w:hAnsi="Times New Roman"/>
          <w:color w:val="000000"/>
          <w:kern w:val="0"/>
          <w:sz w:val="22"/>
        </w:rPr>
        <w:t>相關服務辦理情形，</w:t>
      </w:r>
      <w:r w:rsidR="00544209" w:rsidRPr="00C138F0">
        <w:rPr>
          <w:rFonts w:ascii="Times New Roman" w:eastAsia="標楷體" w:hAnsi="Times New Roman"/>
          <w:color w:val="000000"/>
          <w:kern w:val="0"/>
          <w:sz w:val="22"/>
        </w:rPr>
        <w:t>做</w:t>
      </w:r>
      <w:r w:rsidR="007A310B" w:rsidRPr="00C138F0">
        <w:rPr>
          <w:rFonts w:ascii="Times New Roman" w:eastAsia="標楷體" w:hAnsi="Times New Roman"/>
          <w:color w:val="000000"/>
          <w:kern w:val="0"/>
          <w:sz w:val="22"/>
        </w:rPr>
        <w:t>為</w:t>
      </w:r>
      <w:r w:rsidR="00544209" w:rsidRPr="00C138F0">
        <w:rPr>
          <w:rFonts w:ascii="Times New Roman" w:eastAsia="標楷體" w:hAnsi="Times New Roman"/>
          <w:color w:val="000000"/>
          <w:kern w:val="0"/>
          <w:sz w:val="22"/>
        </w:rPr>
        <w:t>醫療機構</w:t>
      </w:r>
      <w:r w:rsidR="007A310B" w:rsidRPr="00F7012D">
        <w:rPr>
          <w:rFonts w:ascii="Times New Roman" w:eastAsia="標楷體" w:hAnsi="Times New Roman"/>
          <w:b/>
          <w:bCs/>
          <w:color w:val="2E74B5"/>
          <w:kern w:val="0"/>
          <w:sz w:val="26"/>
          <w:szCs w:val="26"/>
        </w:rPr>
        <w:t>內部管理</w:t>
      </w:r>
      <w:r w:rsidR="00544209" w:rsidRPr="00C138F0">
        <w:rPr>
          <w:rFonts w:ascii="Times New Roman" w:eastAsia="標楷體" w:hAnsi="Times New Roman"/>
          <w:color w:val="000000"/>
          <w:kern w:val="0"/>
          <w:sz w:val="22"/>
        </w:rPr>
        <w:t>參考</w:t>
      </w:r>
      <w:r w:rsidRPr="00C138F0">
        <w:rPr>
          <w:rFonts w:ascii="Times New Roman" w:eastAsia="標楷體" w:hAnsi="Times New Roman"/>
          <w:color w:val="000000"/>
          <w:kern w:val="0"/>
          <w:sz w:val="22"/>
        </w:rPr>
        <w:t>。</w:t>
      </w:r>
    </w:p>
    <w:p w14:paraId="55FBD569" w14:textId="13496648" w:rsidR="00617849" w:rsidRPr="00C138F0" w:rsidRDefault="00617849" w:rsidP="003A4DEC">
      <w:pPr>
        <w:widowControl/>
        <w:spacing w:line="300" w:lineRule="exact"/>
        <w:ind w:leftChars="177" w:left="425"/>
        <w:jc w:val="both"/>
        <w:rPr>
          <w:rFonts w:ascii="Times New Roman" w:eastAsia="標楷體" w:hAnsi="Times New Roman"/>
          <w:color w:val="000000"/>
          <w:kern w:val="0"/>
          <w:sz w:val="22"/>
        </w:rPr>
      </w:pPr>
    </w:p>
    <w:tbl>
      <w:tblPr>
        <w:tblStyle w:val="22"/>
        <w:tblW w:w="501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29"/>
        <w:gridCol w:w="564"/>
        <w:gridCol w:w="6521"/>
        <w:gridCol w:w="1201"/>
        <w:gridCol w:w="1762"/>
      </w:tblGrid>
      <w:tr w:rsidR="008C7A75" w:rsidRPr="009632AE" w14:paraId="6D881949" w14:textId="075DB8ED" w:rsidTr="0005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86" w:type="pct"/>
            <w:gridSpan w:val="3"/>
            <w:vAlign w:val="center"/>
          </w:tcPr>
          <w:p w14:paraId="62E81B98" w14:textId="5084DD18" w:rsidR="00160AC9" w:rsidRPr="009632AE" w:rsidRDefault="00160AC9" w:rsidP="00F56E4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項目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3" w:type="pct"/>
            <w:vAlign w:val="center"/>
          </w:tcPr>
          <w:p w14:paraId="7D778722" w14:textId="778F3DC7" w:rsidR="00160AC9" w:rsidRPr="009632AE" w:rsidRDefault="00160AC9" w:rsidP="00F56E4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現況檢核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vAlign w:val="center"/>
          </w:tcPr>
          <w:p w14:paraId="318C0143" w14:textId="161316DD" w:rsidR="00160AC9" w:rsidRPr="009632AE" w:rsidRDefault="00AC65B4" w:rsidP="008C7A75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參考依據</w:t>
            </w:r>
          </w:p>
        </w:tc>
      </w:tr>
      <w:tr w:rsidR="00424E2A" w:rsidRPr="009632AE" w14:paraId="28434960" w14:textId="77777777" w:rsidTr="000517F5">
        <w:trPr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Merge w:val="restart"/>
            <w:vAlign w:val="center"/>
          </w:tcPr>
          <w:p w14:paraId="3FA55F35" w14:textId="4F02D211" w:rsidR="00424E2A" w:rsidRPr="009632AE" w:rsidRDefault="00424E2A" w:rsidP="00AC1C0D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73639554" w14:textId="1F347C4A" w:rsidR="00424E2A" w:rsidRPr="009632AE" w:rsidRDefault="00424E2A" w:rsidP="00614377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是否成立關懷小組處理醫療事故或爭議、提供病人關懷服務，且由具主管職身分之</w:t>
            </w:r>
            <w:proofErr w:type="gramStart"/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醫</w:t>
            </w:r>
            <w:proofErr w:type="gramEnd"/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事人員擔任召集人？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15B3AB8B" w14:textId="3A52D28E" w:rsidR="00424E2A" w:rsidRDefault="00424E2A" w:rsidP="00D731BD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4E64A7C2" w14:textId="283AA0D0" w:rsidR="00424E2A" w:rsidRPr="009632AE" w:rsidRDefault="00424E2A" w:rsidP="00D731BD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Merge w:val="restart"/>
            <w:vAlign w:val="center"/>
          </w:tcPr>
          <w:p w14:paraId="052AE238" w14:textId="34E5408F" w:rsidR="00424E2A" w:rsidRPr="009632AE" w:rsidRDefault="00424E2A" w:rsidP="008C7A75">
            <w:pPr>
              <w:pStyle w:val="a7"/>
              <w:numPr>
                <w:ilvl w:val="0"/>
                <w:numId w:val="22"/>
              </w:numPr>
              <w:spacing w:line="200" w:lineRule="exact"/>
              <w:ind w:left="173" w:hanging="17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醫預法</w:t>
            </w:r>
            <w:proofErr w:type="gramEnd"/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條第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項及第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項。</w:t>
            </w:r>
          </w:p>
          <w:p w14:paraId="4732E8C0" w14:textId="77777777" w:rsidR="00424E2A" w:rsidRPr="009632AE" w:rsidRDefault="00424E2A" w:rsidP="008C7A75">
            <w:pPr>
              <w:pStyle w:val="a7"/>
              <w:numPr>
                <w:ilvl w:val="0"/>
                <w:numId w:val="22"/>
              </w:numPr>
              <w:spacing w:line="200" w:lineRule="exact"/>
              <w:ind w:left="173" w:hanging="17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醫療事故關懷小組組成及應遵行事項第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條及第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條</w:t>
            </w:r>
          </w:p>
          <w:p w14:paraId="06849B37" w14:textId="6837FEB2" w:rsidR="00424E2A" w:rsidRPr="009632AE" w:rsidRDefault="00424E2A" w:rsidP="008C7A75">
            <w:pPr>
              <w:pStyle w:val="a7"/>
              <w:numPr>
                <w:ilvl w:val="0"/>
                <w:numId w:val="22"/>
              </w:numPr>
              <w:spacing w:line="200" w:lineRule="exact"/>
              <w:ind w:left="173" w:hanging="17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醫院評鑑基準及評量項目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區域、地區醫院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1.7.5)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</w:tc>
      </w:tr>
      <w:tr w:rsidR="00424E2A" w:rsidRPr="009632AE" w14:paraId="31D9543C" w14:textId="77777777" w:rsidTr="0005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Merge/>
            <w:vAlign w:val="center"/>
          </w:tcPr>
          <w:p w14:paraId="0BEDA17C" w14:textId="77777777" w:rsidR="00424E2A" w:rsidRPr="009632AE" w:rsidRDefault="00424E2A" w:rsidP="00AC1C0D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3658D628" w14:textId="4331FFD5" w:rsidR="00424E2A" w:rsidRPr="009632AE" w:rsidRDefault="00424E2A" w:rsidP="00614377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承上，關懷小組之召集人是否為具主管職身分之</w:t>
            </w:r>
            <w:proofErr w:type="gramStart"/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醫</w:t>
            </w:r>
            <w:proofErr w:type="gramEnd"/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事人員，且為常任職</w:t>
            </w:r>
            <w:r w:rsidR="000517F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13751FD2" w14:textId="77777777" w:rsidR="00424E2A" w:rsidRDefault="00424E2A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091C9AA5" w14:textId="0F527D3B" w:rsidR="00424E2A" w:rsidRPr="009632AE" w:rsidRDefault="00424E2A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Merge/>
            <w:vAlign w:val="center"/>
          </w:tcPr>
          <w:p w14:paraId="296564D0" w14:textId="77777777" w:rsidR="00424E2A" w:rsidRPr="009632AE" w:rsidRDefault="00424E2A" w:rsidP="008C7A75">
            <w:pPr>
              <w:pStyle w:val="a7"/>
              <w:numPr>
                <w:ilvl w:val="0"/>
                <w:numId w:val="22"/>
              </w:numPr>
              <w:spacing w:line="200" w:lineRule="exact"/>
              <w:ind w:left="251" w:hanging="25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5C63AE" w:rsidRPr="009632AE" w14:paraId="078CBFAD" w14:textId="77777777" w:rsidTr="005C63AE">
        <w:trPr>
          <w:trHeight w:val="8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Merge/>
            <w:vAlign w:val="center"/>
          </w:tcPr>
          <w:p w14:paraId="3CFE48C5" w14:textId="77777777" w:rsidR="00BA1265" w:rsidRPr="009632AE" w:rsidRDefault="00BA1265" w:rsidP="00AC1C0D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" w:type="pct"/>
            <w:vMerge w:val="restart"/>
            <w:vAlign w:val="center"/>
          </w:tcPr>
          <w:p w14:paraId="0880F042" w14:textId="1C330D13" w:rsidR="00BA1265" w:rsidRPr="009632AE" w:rsidRDefault="000517F5" w:rsidP="00AC1C0D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A1265">
              <w:rPr>
                <w:rFonts w:ascii="Times New Roman" w:eastAsia="標楷體" w:hAnsi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00DECE" wp14:editId="3CEBFB8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31115</wp:posOffset>
                      </wp:positionV>
                      <wp:extent cx="295275" cy="1123950"/>
                      <wp:effectExtent l="0" t="0" r="9525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F8FCB" w14:textId="7E6F5FEB" w:rsidR="00BA1265" w:rsidRPr="000517F5" w:rsidRDefault="00BA1265" w:rsidP="000517F5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Times New Roman" w:eastAsia="標楷體" w:hAnsi="Times New Roman"/>
                                      <w:color w:val="595959" w:themeColor="text1" w:themeTint="A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517F5">
                                    <w:rPr>
                                      <w:rFonts w:ascii="Times New Roman" w:eastAsia="標楷體" w:hAnsi="Times New Roman" w:hint="eastAsia"/>
                                      <w:color w:val="595959" w:themeColor="text1" w:themeTint="A6"/>
                                      <w:kern w:val="0"/>
                                      <w:sz w:val="20"/>
                                      <w:szCs w:val="20"/>
                                    </w:rPr>
                                    <w:t>，選填至少一項</w:t>
                                  </w:r>
                                </w:p>
                                <w:p w14:paraId="5B2C2FD1" w14:textId="77777777" w:rsidR="00BA1265" w:rsidRPr="000517F5" w:rsidRDefault="00BA1265" w:rsidP="000517F5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Times New Roman" w:eastAsia="標楷體" w:hAnsi="Times New Roman"/>
                                      <w:color w:val="595959" w:themeColor="text1" w:themeTint="A6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517F5">
                                    <w:rPr>
                                      <w:rFonts w:ascii="Times New Roman" w:eastAsia="標楷體" w:hAnsi="Times New Roman" w:hint="eastAsia"/>
                                      <w:color w:val="595959" w:themeColor="text1" w:themeTint="A6"/>
                                      <w:kern w:val="0"/>
                                      <w:sz w:val="20"/>
                                      <w:szCs w:val="20"/>
                                    </w:rPr>
                                    <w:t>若無成立關懷小組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0DE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.25pt;margin-top:2.45pt;width:23.2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" stroked="f">
                      <v:textbox style="layout-flow:vertical-ideographic" inset="0,0,0,0">
                        <w:txbxContent>
                          <w:p w14:paraId="25AF8FCB" w14:textId="7E6F5FEB" w:rsidR="00BA1265" w:rsidRPr="000517F5" w:rsidRDefault="00BA1265" w:rsidP="000517F5">
                            <w:pPr>
                              <w:spacing w:line="200" w:lineRule="exact"/>
                              <w:jc w:val="both"/>
                              <w:rPr>
                                <w:rFonts w:ascii="Times New Roman" w:eastAsia="標楷體" w:hAnsi="Times New Roman"/>
                                <w:color w:val="595959" w:themeColor="text1" w:themeTint="A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517F5">
                              <w:rPr>
                                <w:rFonts w:ascii="Times New Roman" w:eastAsia="標楷體" w:hAnsi="Times New Roman" w:hint="eastAsia"/>
                                <w:color w:val="595959" w:themeColor="text1" w:themeTint="A6"/>
                                <w:kern w:val="0"/>
                                <w:sz w:val="20"/>
                                <w:szCs w:val="20"/>
                              </w:rPr>
                              <w:t>，選填至少一項</w:t>
                            </w:r>
                          </w:p>
                          <w:p w14:paraId="5B2C2FD1" w14:textId="77777777" w:rsidR="00BA1265" w:rsidRPr="000517F5" w:rsidRDefault="00BA1265" w:rsidP="000517F5">
                            <w:pPr>
                              <w:spacing w:line="200" w:lineRule="exact"/>
                              <w:jc w:val="both"/>
                              <w:rPr>
                                <w:rFonts w:ascii="Times New Roman" w:eastAsia="標楷體" w:hAnsi="Times New Roman"/>
                                <w:color w:val="595959" w:themeColor="text1" w:themeTint="A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517F5">
                              <w:rPr>
                                <w:rFonts w:ascii="Times New Roman" w:eastAsia="標楷體" w:hAnsi="Times New Roman" w:hint="eastAsia"/>
                                <w:color w:val="595959" w:themeColor="text1" w:themeTint="A6"/>
                                <w:kern w:val="0"/>
                                <w:sz w:val="20"/>
                                <w:szCs w:val="20"/>
                              </w:rPr>
                              <w:t>若無成立關懷小組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pct"/>
            <w:vAlign w:val="center"/>
          </w:tcPr>
          <w:p w14:paraId="5A575242" w14:textId="5FC44CF8" w:rsidR="00BA1265" w:rsidRDefault="00BA1265" w:rsidP="000517F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是否指定院內專業人員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提供病人關懷服務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？</w:t>
            </w:r>
          </w:p>
          <w:p w14:paraId="023A72BB" w14:textId="049EC77A" w:rsidR="00BA1265" w:rsidRPr="009632AE" w:rsidRDefault="00BA1265" w:rsidP="002D1A2C">
            <w:pPr>
              <w:spacing w:beforeLines="20" w:before="114"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【說明】指定專業人員應包含下列人員之</w:t>
            </w:r>
            <w:proofErr w:type="gramStart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一</w:t>
            </w:r>
            <w:proofErr w:type="gramEnd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：醫師、護理師、律師等法律專業人員、社工人員、心理諮商人員、具有</w:t>
            </w:r>
            <w:proofErr w:type="gramStart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醫</w:t>
            </w:r>
            <w:proofErr w:type="gramEnd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事、心理、社會工作或其他專業服務相關專業知識之學經歷者</w:t>
            </w:r>
            <w:r>
              <w:rPr>
                <w:rFonts w:ascii="Times New Roman" w:eastAsia="標楷體" w:hAnsi="Times New Roman" w:hint="eastAsia"/>
                <w:color w:val="2E74B5"/>
                <w:kern w:val="0"/>
                <w:sz w:val="18"/>
              </w:rPr>
              <w:t>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3" w:type="pct"/>
            <w:vAlign w:val="center"/>
          </w:tcPr>
          <w:p w14:paraId="54A60DA9" w14:textId="77777777" w:rsidR="00BA1265" w:rsidRDefault="00BA1265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17501626" w14:textId="0166FC91" w:rsidR="00BA1265" w:rsidRPr="009632AE" w:rsidRDefault="00BA1265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vMerge/>
            <w:vAlign w:val="center"/>
          </w:tcPr>
          <w:p w14:paraId="766E7BB5" w14:textId="77777777" w:rsidR="00BA1265" w:rsidRPr="009632AE" w:rsidRDefault="00BA1265" w:rsidP="008C7A75">
            <w:pPr>
              <w:tabs>
                <w:tab w:val="left" w:pos="181"/>
              </w:tabs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0517F5" w:rsidRPr="009632AE" w14:paraId="4EE69BE3" w14:textId="77777777" w:rsidTr="005C6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Merge/>
            <w:vAlign w:val="center"/>
          </w:tcPr>
          <w:p w14:paraId="6D06140A" w14:textId="77777777" w:rsidR="00BA1265" w:rsidRPr="009632AE" w:rsidRDefault="00BA1265" w:rsidP="00AC1C0D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9" w:type="pct"/>
            <w:vMerge/>
            <w:vAlign w:val="center"/>
          </w:tcPr>
          <w:p w14:paraId="062B1297" w14:textId="7713A20E" w:rsidR="00BA1265" w:rsidRPr="009632AE" w:rsidRDefault="00BA1265" w:rsidP="00AC1C0D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pct"/>
            <w:vAlign w:val="center"/>
          </w:tcPr>
          <w:p w14:paraId="69E90851" w14:textId="5B1B55BE" w:rsidR="00BA1265" w:rsidRDefault="00BA1265" w:rsidP="000517F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是否委由專業機構、團體提供病人關懷服務？</w:t>
            </w:r>
          </w:p>
          <w:p w14:paraId="1D3BB108" w14:textId="62FB9DFE" w:rsidR="00BA1265" w:rsidRPr="009632AE" w:rsidRDefault="00BA1265" w:rsidP="002D1A2C">
            <w:pPr>
              <w:spacing w:beforeLines="20" w:before="114"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【說明】專業機構、團體應為以</w:t>
            </w:r>
            <w:proofErr w:type="gramStart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醫</w:t>
            </w:r>
            <w:proofErr w:type="gramEnd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事、法律、心理、社工或其他專業服務為設立目的，且經政府核准設立之機構、團體或法人，例如同業公會、學會等。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3" w:type="pct"/>
            <w:vAlign w:val="center"/>
          </w:tcPr>
          <w:p w14:paraId="3854E167" w14:textId="302B0BB3" w:rsidR="00BA1265" w:rsidRDefault="00BA1265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16033AE1" w14:textId="2B5802A9" w:rsidR="00BA1265" w:rsidRPr="009632AE" w:rsidRDefault="00BA1265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pct"/>
            <w:vMerge/>
            <w:vAlign w:val="center"/>
          </w:tcPr>
          <w:p w14:paraId="14F67B58" w14:textId="77777777" w:rsidR="00BA1265" w:rsidRPr="009632AE" w:rsidRDefault="00BA1265" w:rsidP="008C7A75">
            <w:pPr>
              <w:tabs>
                <w:tab w:val="left" w:pos="181"/>
              </w:tabs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89278D" w:rsidRPr="009632AE" w14:paraId="48D95839" w14:textId="631944C6" w:rsidTr="000517F5">
        <w:trPr>
          <w:trHeight w:val="6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Align w:val="center"/>
          </w:tcPr>
          <w:p w14:paraId="3033D6E8" w14:textId="4D5F62B7" w:rsidR="003A4DEC" w:rsidRPr="009632AE" w:rsidRDefault="003A4DEC" w:rsidP="00AC1C0D">
            <w:pPr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2141622A" w14:textId="05211C7C" w:rsidR="003A4DEC" w:rsidRPr="009632AE" w:rsidRDefault="003A4DEC" w:rsidP="00AC1C0D">
            <w:pPr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是否訂有醫療事故或爭議發生時，對病家提供關懷服務之作業</w:t>
            </w:r>
            <w:r w:rsidR="009632AE"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程序或辦法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229A55F2" w14:textId="77777777" w:rsidR="009C7797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4453405F" w14:textId="15DFE129" w:rsidR="003A4DEC" w:rsidRPr="009632AE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Align w:val="center"/>
          </w:tcPr>
          <w:p w14:paraId="5817836C" w14:textId="4FEBAD26" w:rsidR="003A4DEC" w:rsidRPr="009632AE" w:rsidRDefault="003A4DEC" w:rsidP="008C7A75">
            <w:pPr>
              <w:pStyle w:val="a7"/>
              <w:numPr>
                <w:ilvl w:val="0"/>
                <w:numId w:val="27"/>
              </w:numPr>
              <w:spacing w:line="200" w:lineRule="exact"/>
              <w:ind w:left="173" w:hanging="17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醫療事故關懷小組組成及應遵行事項第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條。</w:t>
            </w:r>
          </w:p>
          <w:p w14:paraId="5B704D2C" w14:textId="7AF0815F" w:rsidR="003A4DEC" w:rsidRPr="009632AE" w:rsidRDefault="003A4DEC" w:rsidP="008C7A75">
            <w:pPr>
              <w:pStyle w:val="a7"/>
              <w:numPr>
                <w:ilvl w:val="0"/>
                <w:numId w:val="27"/>
              </w:numPr>
              <w:spacing w:line="200" w:lineRule="exact"/>
              <w:ind w:left="173" w:hanging="17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醫院評鑑基準及評量項目</w:t>
            </w:r>
            <w:r w:rsidRPr="009632AE" w:rsidDel="008D1835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區域、地區醫院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 xml:space="preserve">1.7.5) 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</w:tc>
      </w:tr>
      <w:tr w:rsidR="0089278D" w:rsidRPr="009632AE" w14:paraId="5B6036DE" w14:textId="770CAD18" w:rsidTr="0005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Align w:val="center"/>
          </w:tcPr>
          <w:p w14:paraId="399ED70A" w14:textId="5CA05760" w:rsidR="003A4DEC" w:rsidRPr="009632AE" w:rsidRDefault="003A4DEC" w:rsidP="00AC1C0D">
            <w:pPr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9632AE">
              <w:rPr>
                <w:rFonts w:ascii="Times New Roman" w:eastAsia="標楷體" w:hAnsi="Times New Roman"/>
                <w:sz w:val="36"/>
                <w:szCs w:val="3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066B4771" w14:textId="0E44F17E" w:rsidR="003A4DEC" w:rsidRPr="009632AE" w:rsidRDefault="003A4DEC" w:rsidP="00AC1C0D">
            <w:pPr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是否訂有醫療事故或爭議發生時，對涉及爭議員工提供關懷支持之機制或具體協助措施？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1221AC9A" w14:textId="77777777" w:rsidR="009C7797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1196A5B8" w14:textId="30E73D47" w:rsidR="003A4DEC" w:rsidRPr="009632AE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Align w:val="center"/>
          </w:tcPr>
          <w:p w14:paraId="0D8EBB2E" w14:textId="770FD984" w:rsidR="003A4DEC" w:rsidRPr="009632AE" w:rsidRDefault="003A4DEC" w:rsidP="008C7A75">
            <w:pPr>
              <w:pStyle w:val="a7"/>
              <w:numPr>
                <w:ilvl w:val="0"/>
                <w:numId w:val="28"/>
              </w:numPr>
              <w:spacing w:line="200" w:lineRule="exact"/>
              <w:ind w:left="173" w:right="36" w:hanging="173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醫預法</w:t>
            </w:r>
            <w:proofErr w:type="gramEnd"/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條。</w:t>
            </w:r>
          </w:p>
          <w:p w14:paraId="3C596E40" w14:textId="549CCC80" w:rsidR="003A4DEC" w:rsidRPr="009632AE" w:rsidRDefault="003A4DEC" w:rsidP="008C7A75">
            <w:pPr>
              <w:pStyle w:val="a7"/>
              <w:numPr>
                <w:ilvl w:val="0"/>
                <w:numId w:val="28"/>
              </w:numPr>
              <w:spacing w:line="200" w:lineRule="exact"/>
              <w:ind w:left="173" w:right="36" w:hanging="173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醫院評鑑基準及評量項目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區域、地區醫院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 xml:space="preserve">1.7.5) 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</w:tc>
      </w:tr>
      <w:tr w:rsidR="0089278D" w:rsidRPr="009632AE" w14:paraId="59440AEA" w14:textId="77777777" w:rsidTr="000517F5"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Align w:val="center"/>
          </w:tcPr>
          <w:p w14:paraId="5996795E" w14:textId="0733A9EE" w:rsidR="003A4DEC" w:rsidRPr="009632AE" w:rsidRDefault="003A4DEC" w:rsidP="00AC1C0D">
            <w:pPr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65A7471A" w14:textId="714AE839" w:rsidR="003A4DEC" w:rsidRPr="009632AE" w:rsidRDefault="000A3E5A" w:rsidP="00AC1C0D">
            <w:pPr>
              <w:jc w:val="both"/>
              <w:rPr>
                <w:rFonts w:ascii="Times New Roman" w:eastAsia="標楷體" w:hAnsi="Times New Roman"/>
                <w:color w:val="2E74B5"/>
                <w:kern w:val="0"/>
                <w:sz w:val="1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醫院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="003A4DEC"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是否建立醫療爭議案件分析檢討改善之作業流程或機制？</w:t>
            </w:r>
            <w:r w:rsidR="003A4DEC"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 xml:space="preserve">     </w:t>
            </w:r>
          </w:p>
          <w:p w14:paraId="506AA748" w14:textId="5EF48536" w:rsidR="003A4DEC" w:rsidRPr="009632AE" w:rsidRDefault="003A4DEC" w:rsidP="002D1A2C">
            <w:pPr>
              <w:spacing w:beforeLines="20" w:before="114"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【說明】係指將醫療爭議案件結合院內病人安全、醫療品質等機制，就相關案件進行後續檢討分析及改善。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0F354DA4" w14:textId="77777777" w:rsidR="009C7797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26A04928" w14:textId="0AF03C16" w:rsidR="003A4DEC" w:rsidRPr="009632AE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Align w:val="center"/>
          </w:tcPr>
          <w:p w14:paraId="6E233F65" w14:textId="1E5E3AD2" w:rsidR="003A4DEC" w:rsidRPr="009632AE" w:rsidRDefault="003A4DEC" w:rsidP="008C7A75">
            <w:pPr>
              <w:pStyle w:val="a7"/>
              <w:tabs>
                <w:tab w:val="left" w:pos="181"/>
              </w:tabs>
              <w:spacing w:line="200" w:lineRule="exact"/>
              <w:ind w:left="-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醫院評鑑基準及評量項目</w:t>
            </w:r>
            <w:r w:rsidRPr="009632AE" w:rsidDel="008D1835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區域、地區醫院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 xml:space="preserve">1.7.5) 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</w:tc>
      </w:tr>
      <w:tr w:rsidR="0089278D" w:rsidRPr="009632AE" w14:paraId="02BBE723" w14:textId="77777777" w:rsidTr="0005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Align w:val="center"/>
          </w:tcPr>
          <w:p w14:paraId="0913DCAE" w14:textId="243C3AA0" w:rsidR="0089278D" w:rsidRPr="009632AE" w:rsidRDefault="0089278D" w:rsidP="00865EE9">
            <w:pPr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</w:t>
            </w:r>
            <w:r w:rsidRPr="009632AE">
              <w:rPr>
                <w:rFonts w:ascii="Times New Roman" w:eastAsia="標楷體" w:hAnsi="Times New Roman"/>
                <w:sz w:val="36"/>
                <w:szCs w:val="3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763DDC1B" w14:textId="77777777" w:rsidR="0089278D" w:rsidRDefault="0089278D" w:rsidP="0089278D">
            <w:pPr>
              <w:ind w:left="197" w:hangingChars="82" w:hanging="197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醫院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是否設置多元的病人意見反映管道，並使民眾知悉？</w:t>
            </w:r>
          </w:p>
          <w:p w14:paraId="6B2620B9" w14:textId="0FF99E62" w:rsidR="0089278D" w:rsidRPr="009632AE" w:rsidRDefault="0089278D" w:rsidP="002D1A2C">
            <w:pPr>
              <w:spacing w:beforeLines="20" w:before="114"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【說明】多元係指設立</w:t>
            </w: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1</w:t>
            </w: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種以上能蒐集門、急診及住院病人意見的管道，如：意見箱、專線電話、問卷調查</w:t>
            </w:r>
            <w:proofErr w:type="gramStart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或線上管道</w:t>
            </w:r>
            <w:proofErr w:type="gramEnd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079F41AA" w14:textId="77777777" w:rsidR="009C7797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30C2439B" w14:textId="03A6D122" w:rsidR="0089278D" w:rsidRPr="009632AE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Align w:val="center"/>
          </w:tcPr>
          <w:p w14:paraId="27A86874" w14:textId="77777777" w:rsidR="0089278D" w:rsidRPr="00FB1767" w:rsidRDefault="0089278D" w:rsidP="008C7A75">
            <w:pPr>
              <w:tabs>
                <w:tab w:val="left" w:pos="181"/>
              </w:tabs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B1767">
              <w:rPr>
                <w:rFonts w:ascii="Times New Roman" w:eastAsia="標楷體" w:hAnsi="Times New Roman"/>
                <w:sz w:val="18"/>
                <w:szCs w:val="18"/>
              </w:rPr>
              <w:t>醫院評鑑基準及評量項目</w:t>
            </w:r>
            <w:r w:rsidRPr="00FB1767" w:rsidDel="008D1835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FB1767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FB1767">
              <w:rPr>
                <w:rFonts w:ascii="Times New Roman" w:eastAsia="標楷體" w:hAnsi="Times New Roman"/>
                <w:sz w:val="18"/>
                <w:szCs w:val="18"/>
              </w:rPr>
              <w:t>區域、地區醫院</w:t>
            </w:r>
            <w:r w:rsidRPr="00FB1767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1.6.4)</w:t>
            </w:r>
            <w:r w:rsidRPr="00FB1767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FB1767"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</w:tc>
      </w:tr>
      <w:tr w:rsidR="0089278D" w:rsidRPr="009632AE" w14:paraId="43E7452F" w14:textId="5D275A67" w:rsidTr="000517F5">
        <w:trPr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Merge w:val="restart"/>
            <w:vAlign w:val="center"/>
          </w:tcPr>
          <w:p w14:paraId="66FFA37A" w14:textId="11DEFEB9" w:rsidR="00AC1C0D" w:rsidRPr="009632AE" w:rsidRDefault="004A6D95" w:rsidP="00AC1C0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</w:t>
            </w:r>
            <w:r w:rsidR="00AC1C0D"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6D56BD19" w14:textId="4BD27F53" w:rsidR="00AC1C0D" w:rsidRPr="009632AE" w:rsidRDefault="00AC1C0D" w:rsidP="00AC1C0D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醫院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是否針對院內員工規劃醫療事故關懷教育訓練計畫</w:t>
            </w:r>
            <w:r w:rsidR="008C7A7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、定期辦理內部訓練或</w:t>
            </w:r>
            <w:proofErr w:type="gramStart"/>
            <w:r w:rsidR="008C7A7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提供線上學習</w:t>
            </w:r>
            <w:proofErr w:type="gramEnd"/>
            <w:r w:rsidR="008C7A7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管道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？</w:t>
            </w:r>
          </w:p>
          <w:p w14:paraId="4669E50C" w14:textId="33A14BBD" w:rsidR="00AC1C0D" w:rsidRPr="009632AE" w:rsidRDefault="00AC1C0D" w:rsidP="002D1A2C">
            <w:pPr>
              <w:spacing w:beforeLines="20" w:before="114" w:line="200" w:lineRule="exact"/>
              <w:jc w:val="both"/>
              <w:rPr>
                <w:rFonts w:ascii="Times New Roman" w:eastAsia="標楷體" w:hAnsi="Times New Roman"/>
              </w:rPr>
            </w:pP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【說明】對院內員工提供教育訓練，使其知悉院內關懷支持政策、機制及啟動程序，或依不同對象</w:t>
            </w: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(</w:t>
            </w: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例如科別、職類、職級、實務需求、關懷小組成員等</w:t>
            </w: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)</w:t>
            </w: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規劃訓練方案，使員工具備醫療事故或爭議發生時，該職務所需之即時因應技巧與溝通能力。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0729AFEE" w14:textId="77777777" w:rsidR="009C7797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1A7CE198" w14:textId="654EE16D" w:rsidR="00AC1C0D" w:rsidRPr="009632AE" w:rsidRDefault="009C7797" w:rsidP="009C779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Align w:val="center"/>
          </w:tcPr>
          <w:p w14:paraId="0DB5FBFC" w14:textId="12221FE0" w:rsidR="00AC1C0D" w:rsidRPr="009632AE" w:rsidRDefault="00AC1C0D" w:rsidP="008C7A75">
            <w:pPr>
              <w:pStyle w:val="a7"/>
              <w:numPr>
                <w:ilvl w:val="0"/>
                <w:numId w:val="29"/>
              </w:numPr>
              <w:spacing w:line="200" w:lineRule="exact"/>
              <w:ind w:left="173" w:hanging="17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醫療事故關懷小組組成及應遵行事項第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條。</w:t>
            </w:r>
          </w:p>
          <w:p w14:paraId="49C40F56" w14:textId="2003487B" w:rsidR="00AC1C0D" w:rsidRPr="009632AE" w:rsidRDefault="00AC1C0D" w:rsidP="008C7A75">
            <w:pPr>
              <w:pStyle w:val="a7"/>
              <w:numPr>
                <w:ilvl w:val="0"/>
                <w:numId w:val="29"/>
              </w:numPr>
              <w:spacing w:line="200" w:lineRule="exact"/>
              <w:ind w:left="173" w:hanging="17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醫院評鑑基準及評量項目</w:t>
            </w:r>
            <w:r w:rsidRPr="009632AE" w:rsidDel="008D1835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區域、地區醫院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 xml:space="preserve">1.7.5) 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</w:tc>
      </w:tr>
      <w:tr w:rsidR="0089278D" w:rsidRPr="009632AE" w14:paraId="5E6F0B10" w14:textId="77777777" w:rsidTr="0005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Merge/>
            <w:vAlign w:val="center"/>
          </w:tcPr>
          <w:p w14:paraId="6139F975" w14:textId="77777777" w:rsidR="00AC1C0D" w:rsidRPr="009632AE" w:rsidRDefault="00AC1C0D" w:rsidP="00AC1C0D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4B11DCF0" w14:textId="55A501A3" w:rsidR="00AC1C0D" w:rsidRPr="009632AE" w:rsidRDefault="00AC1C0D" w:rsidP="00AC1C0D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診所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是否定期參加外部機構或團體辦理之關懷教育訓練</w:t>
            </w:r>
            <w:proofErr w:type="gramStart"/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或線上學習</w:t>
            </w:r>
            <w:proofErr w:type="gramEnd"/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課程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70D149F1" w14:textId="77777777" w:rsidR="009C7797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0755C785" w14:textId="280E9651" w:rsidR="00AC1C0D" w:rsidRPr="009632AE" w:rsidRDefault="009C7797" w:rsidP="009C779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Align w:val="center"/>
          </w:tcPr>
          <w:p w14:paraId="00D3F51D" w14:textId="67A58C9F" w:rsidR="00AC1C0D" w:rsidRPr="009632AE" w:rsidRDefault="00AC1C0D" w:rsidP="008C7A75">
            <w:pPr>
              <w:tabs>
                <w:tab w:val="left" w:pos="181"/>
              </w:tabs>
              <w:spacing w:line="200" w:lineRule="exact"/>
              <w:ind w:left="-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醫療事故關懷小組組成及應遵行事項第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條。</w:t>
            </w:r>
          </w:p>
        </w:tc>
      </w:tr>
      <w:tr w:rsidR="00722D66" w:rsidRPr="009632AE" w14:paraId="03870580" w14:textId="0696AA3C" w:rsidTr="000517F5">
        <w:trPr>
          <w:trHeight w:val="7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Align w:val="center"/>
          </w:tcPr>
          <w:p w14:paraId="2656DE45" w14:textId="701BF03D" w:rsidR="00722D66" w:rsidRPr="009632AE" w:rsidRDefault="00722D66" w:rsidP="00AC1C0D">
            <w:pPr>
              <w:jc w:val="both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</w:t>
            </w:r>
            <w:r w:rsidRPr="009632AE">
              <w:rPr>
                <w:rFonts w:ascii="Times New Roman" w:eastAsia="標楷體" w:hAnsi="Times New Roman"/>
                <w:sz w:val="36"/>
                <w:szCs w:val="36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41B2026C" w14:textId="77777777" w:rsidR="00722D66" w:rsidRDefault="00722D66" w:rsidP="002D1A2C">
            <w:pPr>
              <w:spacing w:beforeLines="20" w:before="114"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醫院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是否建立員工通報</w:t>
            </w:r>
            <w:r w:rsidRPr="009632AE">
              <w:rPr>
                <w:rFonts w:ascii="Times New Roman" w:eastAsia="標楷體" w:hAnsi="Times New Roman"/>
                <w:color w:val="000000"/>
                <w:sz w:val="27"/>
                <w:szCs w:val="27"/>
                <w:shd w:val="clear" w:color="auto" w:fill="F9FBFB"/>
              </w:rPr>
              <w:t>病人安全事件及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醫療事故之管道？</w:t>
            </w:r>
          </w:p>
          <w:p w14:paraId="7E5F17EA" w14:textId="39F68751" w:rsidR="00722D66" w:rsidRPr="009632AE" w:rsidRDefault="00722D66" w:rsidP="002D1A2C">
            <w:pPr>
              <w:spacing w:beforeLines="20" w:before="114" w:line="200" w:lineRule="exact"/>
              <w:jc w:val="both"/>
              <w:rPr>
                <w:rFonts w:ascii="Times New Roman" w:eastAsia="標楷體" w:hAnsi="Times New Roman"/>
              </w:rPr>
            </w:pPr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【說明】醫療事故：指病人接受</w:t>
            </w:r>
            <w:proofErr w:type="gramStart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醫</w:t>
            </w:r>
            <w:proofErr w:type="gramEnd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事機構之</w:t>
            </w:r>
            <w:proofErr w:type="gramStart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醫</w:t>
            </w:r>
            <w:proofErr w:type="gramEnd"/>
            <w:r w:rsidRPr="009632AE">
              <w:rPr>
                <w:rFonts w:ascii="Times New Roman" w:eastAsia="標楷體" w:hAnsi="Times New Roman"/>
                <w:color w:val="2E74B5"/>
                <w:kern w:val="0"/>
                <w:sz w:val="18"/>
              </w:rPr>
              <w:t>事服務，發生重大傷害或死亡之結果。但不包括因疾病本身、醫療處置不能或難以避免之結果。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48D4096E" w14:textId="77777777" w:rsidR="009C7797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2AA127F7" w14:textId="097A999B" w:rsidR="00722D66" w:rsidRPr="009632AE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Align w:val="center"/>
          </w:tcPr>
          <w:p w14:paraId="2D6CC1D5" w14:textId="1505791A" w:rsidR="00722D66" w:rsidRPr="009632AE" w:rsidRDefault="00722D66" w:rsidP="008C7A75">
            <w:pPr>
              <w:pStyle w:val="a7"/>
              <w:numPr>
                <w:ilvl w:val="0"/>
                <w:numId w:val="30"/>
              </w:numPr>
              <w:spacing w:line="200" w:lineRule="exact"/>
              <w:ind w:left="173" w:hanging="17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醫預法</w:t>
            </w:r>
            <w:proofErr w:type="gramEnd"/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33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條第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款規範。</w:t>
            </w:r>
          </w:p>
          <w:p w14:paraId="5D0D7FF9" w14:textId="6B7FCF1B" w:rsidR="00722D66" w:rsidRPr="009632AE" w:rsidRDefault="00722D66" w:rsidP="008C7A75">
            <w:pPr>
              <w:pStyle w:val="a7"/>
              <w:numPr>
                <w:ilvl w:val="0"/>
                <w:numId w:val="30"/>
              </w:numPr>
              <w:spacing w:line="200" w:lineRule="exact"/>
              <w:ind w:left="173" w:hanging="17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醫院評鑑基準及評量項目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 xml:space="preserve"> (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區域、地區醫院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2.2.1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及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 xml:space="preserve">2.2.2) </w:t>
            </w:r>
            <w:r w:rsidRPr="009632AE"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</w:tc>
      </w:tr>
      <w:tr w:rsidR="00722D66" w:rsidRPr="009632AE" w14:paraId="6406080F" w14:textId="77777777" w:rsidTr="0005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" w:type="pct"/>
            <w:vAlign w:val="center"/>
          </w:tcPr>
          <w:p w14:paraId="34FE0ABF" w14:textId="3B3FAC29" w:rsidR="00722D66" w:rsidRDefault="00722D66" w:rsidP="00AC1C0D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1" w:type="pct"/>
            <w:gridSpan w:val="2"/>
            <w:vAlign w:val="center"/>
          </w:tcPr>
          <w:p w14:paraId="1BE8D702" w14:textId="2307546F" w:rsidR="00722D66" w:rsidRPr="006E496E" w:rsidRDefault="00CC6F1E" w:rsidP="00AC1C0D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E49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是否成立重大醫療事故通報小組</w:t>
            </w:r>
            <w:r w:rsidR="00151B7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B07772" w:rsidRPr="00B0777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指定專業人員或委由專業機構、團體</w:t>
            </w:r>
            <w:r w:rsidRPr="006E49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負責通報與分析事故發生之根本原因及提出改善方案？</w:t>
            </w:r>
            <w:r w:rsidR="006E496E" w:rsidRPr="006E49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3" w:type="pct"/>
            <w:vAlign w:val="center"/>
          </w:tcPr>
          <w:p w14:paraId="66EDD294" w14:textId="77777777" w:rsidR="009C7797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</w:t>
            </w:r>
          </w:p>
          <w:p w14:paraId="4E8D1788" w14:textId="4CB4665C" w:rsidR="00722D66" w:rsidRPr="009632AE" w:rsidRDefault="009C7797" w:rsidP="009C7797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Pr="009632A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1" w:type="pct"/>
            <w:vAlign w:val="center"/>
          </w:tcPr>
          <w:p w14:paraId="116C6EC2" w14:textId="71B96BCD" w:rsidR="00722D66" w:rsidRDefault="00722D66" w:rsidP="00717FD8">
            <w:pPr>
              <w:pStyle w:val="a7"/>
              <w:numPr>
                <w:ilvl w:val="0"/>
                <w:numId w:val="34"/>
              </w:numPr>
              <w:spacing w:line="200" w:lineRule="exact"/>
              <w:ind w:left="163" w:hanging="16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717FD8">
              <w:rPr>
                <w:rFonts w:ascii="Times New Roman" w:eastAsia="標楷體" w:hAnsi="Times New Roman"/>
                <w:sz w:val="18"/>
                <w:szCs w:val="18"/>
              </w:rPr>
              <w:t>醫預法</w:t>
            </w:r>
            <w:proofErr w:type="gramEnd"/>
            <w:r w:rsidRPr="00717FD8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717FD8">
              <w:rPr>
                <w:rFonts w:ascii="Times New Roman" w:eastAsia="標楷體" w:hAnsi="Times New Roman"/>
                <w:sz w:val="18"/>
                <w:szCs w:val="18"/>
              </w:rPr>
              <w:t>條第</w:t>
            </w:r>
            <w:r w:rsidRPr="00717FD8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717FD8">
              <w:rPr>
                <w:rFonts w:ascii="Times New Roman" w:eastAsia="標楷體" w:hAnsi="Times New Roman"/>
                <w:sz w:val="18"/>
                <w:szCs w:val="18"/>
              </w:rPr>
              <w:t>款規範。</w:t>
            </w:r>
          </w:p>
          <w:p w14:paraId="15CC91E7" w14:textId="3D9F6E3D" w:rsidR="00722D66" w:rsidRPr="006E496E" w:rsidRDefault="00B71CFE" w:rsidP="006E496E">
            <w:pPr>
              <w:pStyle w:val="a7"/>
              <w:numPr>
                <w:ilvl w:val="0"/>
                <w:numId w:val="34"/>
              </w:numPr>
              <w:spacing w:line="200" w:lineRule="exact"/>
              <w:ind w:left="163" w:hanging="163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71CFE">
              <w:rPr>
                <w:rFonts w:ascii="Times New Roman" w:eastAsia="標楷體" w:hAnsi="Times New Roman" w:hint="eastAsia"/>
                <w:sz w:val="18"/>
                <w:szCs w:val="18"/>
              </w:rPr>
              <w:t>重大醫療事故通報及處理辦法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第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條。</w:t>
            </w:r>
          </w:p>
        </w:tc>
      </w:tr>
    </w:tbl>
    <w:p w14:paraId="7889B2F3" w14:textId="05733B2C" w:rsidR="004A6D95" w:rsidRDefault="004A6D95">
      <w:pPr>
        <w:widowControl/>
        <w:suppressAutoHyphens w:val="0"/>
        <w:rPr>
          <w:rFonts w:ascii="Times New Roman" w:eastAsia="標楷體" w:hAnsi="Times New Roman"/>
          <w:b/>
          <w:bCs/>
          <w:sz w:val="28"/>
          <w:szCs w:val="28"/>
        </w:rPr>
      </w:pPr>
    </w:p>
    <w:p w14:paraId="25E90954" w14:textId="77777777" w:rsidR="00BA3D70" w:rsidRPr="00BA3D70" w:rsidRDefault="00BA3D70" w:rsidP="00BA3D70">
      <w:pPr>
        <w:tabs>
          <w:tab w:val="left" w:pos="2579"/>
        </w:tabs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ab/>
      </w:r>
    </w:p>
    <w:sectPr w:rsidR="00BA3D70" w:rsidRPr="00BA3D70" w:rsidSect="00BA3D70">
      <w:footerReference w:type="default" r:id="rId8"/>
      <w:pgSz w:w="11906" w:h="16838"/>
      <w:pgMar w:top="720" w:right="720" w:bottom="720" w:left="720" w:header="720" w:footer="454" w:gutter="0"/>
      <w:pgNumType w:start="17"/>
      <w:cols w:space="720"/>
      <w:docGrid w:type="lines" w:linePitch="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8BB6" w14:textId="77777777" w:rsidR="00431957" w:rsidRDefault="00431957">
      <w:r>
        <w:separator/>
      </w:r>
    </w:p>
  </w:endnote>
  <w:endnote w:type="continuationSeparator" w:id="0">
    <w:p w14:paraId="0855B594" w14:textId="77777777" w:rsidR="00431957" w:rsidRDefault="0043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9A2" w14:textId="09E9A3CE" w:rsidR="00BA3D70" w:rsidRDefault="00BA3D70">
    <w:pPr>
      <w:pStyle w:val="a5"/>
      <w:jc w:val="center"/>
    </w:pPr>
  </w:p>
  <w:p w14:paraId="4826353A" w14:textId="77777777" w:rsidR="00BA3D70" w:rsidRDefault="00BA3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94C1" w14:textId="77777777" w:rsidR="00431957" w:rsidRDefault="00431957">
      <w:r>
        <w:rPr>
          <w:color w:val="000000"/>
        </w:rPr>
        <w:separator/>
      </w:r>
    </w:p>
  </w:footnote>
  <w:footnote w:type="continuationSeparator" w:id="0">
    <w:p w14:paraId="0074FCC9" w14:textId="77777777" w:rsidR="00431957" w:rsidRDefault="0043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132"/>
    <w:multiLevelType w:val="hybridMultilevel"/>
    <w:tmpl w:val="97D8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6202D"/>
    <w:multiLevelType w:val="hybridMultilevel"/>
    <w:tmpl w:val="49F0F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A19"/>
    <w:multiLevelType w:val="hybridMultilevel"/>
    <w:tmpl w:val="549689A4"/>
    <w:lvl w:ilvl="0" w:tplc="13644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E2304"/>
    <w:multiLevelType w:val="multilevel"/>
    <w:tmpl w:val="1ECE28F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b w:val="0"/>
        <w:color w:val="2E74B5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36A0B"/>
    <w:multiLevelType w:val="hybridMultilevel"/>
    <w:tmpl w:val="4BAC6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9512D"/>
    <w:multiLevelType w:val="hybridMultilevel"/>
    <w:tmpl w:val="45A682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934248"/>
    <w:multiLevelType w:val="multilevel"/>
    <w:tmpl w:val="2534A5A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b w:val="0"/>
        <w:color w:val="2E74B5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DA0B6E"/>
    <w:multiLevelType w:val="hybridMultilevel"/>
    <w:tmpl w:val="2074506C"/>
    <w:lvl w:ilvl="0" w:tplc="9E64FE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26B6D"/>
    <w:multiLevelType w:val="hybridMultilevel"/>
    <w:tmpl w:val="CDC46AA6"/>
    <w:lvl w:ilvl="0" w:tplc="13644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363BE5"/>
    <w:multiLevelType w:val="hybridMultilevel"/>
    <w:tmpl w:val="F9747608"/>
    <w:lvl w:ilvl="0" w:tplc="CCB4D49A">
      <w:start w:val="1"/>
      <w:numFmt w:val="decimal"/>
      <w:lvlText w:val="%1."/>
      <w:lvlJc w:val="left"/>
      <w:pPr>
        <w:ind w:left="480" w:hanging="480"/>
      </w:pPr>
      <w:rPr>
        <w:rFonts w:hint="eastAsia"/>
        <w:color w:val="B4C6E7" w:themeColor="accent1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BC6E04"/>
    <w:multiLevelType w:val="hybridMultilevel"/>
    <w:tmpl w:val="CEAAE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F1FF0"/>
    <w:multiLevelType w:val="hybridMultilevel"/>
    <w:tmpl w:val="97D8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89580C"/>
    <w:multiLevelType w:val="hybridMultilevel"/>
    <w:tmpl w:val="F98CF2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B4C6E7" w:themeColor="accent1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9814D2"/>
    <w:multiLevelType w:val="hybridMultilevel"/>
    <w:tmpl w:val="2FC88DF8"/>
    <w:lvl w:ilvl="0" w:tplc="FF6EB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0D1863"/>
    <w:multiLevelType w:val="hybridMultilevel"/>
    <w:tmpl w:val="9B104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92699D"/>
    <w:multiLevelType w:val="hybridMultilevel"/>
    <w:tmpl w:val="ED149A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B4C6E7" w:themeColor="accent1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155393"/>
    <w:multiLevelType w:val="hybridMultilevel"/>
    <w:tmpl w:val="01649E1C"/>
    <w:lvl w:ilvl="0" w:tplc="FF24B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AA238A"/>
    <w:multiLevelType w:val="hybridMultilevel"/>
    <w:tmpl w:val="1F08C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B4C6E7" w:themeColor="accent1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9E656B"/>
    <w:multiLevelType w:val="hybridMultilevel"/>
    <w:tmpl w:val="11926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0A0120"/>
    <w:multiLevelType w:val="hybridMultilevel"/>
    <w:tmpl w:val="CCB6F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9D7019"/>
    <w:multiLevelType w:val="multilevel"/>
    <w:tmpl w:val="64DE0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C91149"/>
    <w:multiLevelType w:val="multilevel"/>
    <w:tmpl w:val="91EC7B52"/>
    <w:lvl w:ilvl="0">
      <w:start w:val="1"/>
      <w:numFmt w:val="decimal"/>
      <w:lvlText w:val="%1."/>
      <w:lvlJc w:val="left"/>
      <w:pPr>
        <w:ind w:left="360" w:hanging="360"/>
      </w:pPr>
      <w:rPr>
        <w:rFonts w:eastAsia="微軟正黑體"/>
        <w:b w:val="0"/>
        <w:color w:val="2E74B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C2A32"/>
    <w:multiLevelType w:val="hybridMultilevel"/>
    <w:tmpl w:val="EDCC67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1A485F"/>
    <w:multiLevelType w:val="hybridMultilevel"/>
    <w:tmpl w:val="302A4076"/>
    <w:lvl w:ilvl="0" w:tplc="13644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70550C"/>
    <w:multiLevelType w:val="hybridMultilevel"/>
    <w:tmpl w:val="F34E9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827C31"/>
    <w:multiLevelType w:val="hybridMultilevel"/>
    <w:tmpl w:val="79ECF2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BC69FE"/>
    <w:multiLevelType w:val="multilevel"/>
    <w:tmpl w:val="1DF0DD20"/>
    <w:lvl w:ilvl="0">
      <w:start w:val="1"/>
      <w:numFmt w:val="decimal"/>
      <w:lvlText w:val="%1."/>
      <w:lvlJc w:val="left"/>
      <w:pPr>
        <w:ind w:left="360" w:hanging="360"/>
      </w:pPr>
      <w:rPr>
        <w:rFonts w:eastAsia="微軟正黑體"/>
        <w:b w:val="0"/>
        <w:color w:val="2E74B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4C1BFF"/>
    <w:multiLevelType w:val="multilevel"/>
    <w:tmpl w:val="6CCC688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b w:val="0"/>
        <w:color w:val="2E74B5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DC11E2"/>
    <w:multiLevelType w:val="multilevel"/>
    <w:tmpl w:val="753259A0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b w:val="0"/>
        <w:color w:val="2E74B5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5559FB"/>
    <w:multiLevelType w:val="hybridMultilevel"/>
    <w:tmpl w:val="FB98C348"/>
    <w:lvl w:ilvl="0" w:tplc="13644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241CFA"/>
    <w:multiLevelType w:val="hybridMultilevel"/>
    <w:tmpl w:val="908AA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491A8C"/>
    <w:multiLevelType w:val="multilevel"/>
    <w:tmpl w:val="243C6CAC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b w:val="0"/>
        <w:color w:val="2E74B5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A266A7"/>
    <w:multiLevelType w:val="hybridMultilevel"/>
    <w:tmpl w:val="559C9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A70263"/>
    <w:multiLevelType w:val="hybridMultilevel"/>
    <w:tmpl w:val="95B23E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4F1165"/>
    <w:multiLevelType w:val="hybridMultilevel"/>
    <w:tmpl w:val="01FEC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1A20B7"/>
    <w:multiLevelType w:val="hybridMultilevel"/>
    <w:tmpl w:val="7026D4FC"/>
    <w:lvl w:ilvl="0" w:tplc="CCB4D49A">
      <w:start w:val="1"/>
      <w:numFmt w:val="decimal"/>
      <w:lvlText w:val="%1."/>
      <w:lvlJc w:val="left"/>
      <w:pPr>
        <w:ind w:left="480" w:hanging="480"/>
      </w:pPr>
      <w:rPr>
        <w:rFonts w:hint="eastAsia"/>
        <w:color w:val="B4C6E7" w:themeColor="accent1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DF7E4B"/>
    <w:multiLevelType w:val="hybridMultilevel"/>
    <w:tmpl w:val="AB405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26"/>
  </w:num>
  <w:num w:numId="4">
    <w:abstractNumId w:val="28"/>
  </w:num>
  <w:num w:numId="5">
    <w:abstractNumId w:val="31"/>
  </w:num>
  <w:num w:numId="6">
    <w:abstractNumId w:val="20"/>
  </w:num>
  <w:num w:numId="7">
    <w:abstractNumId w:val="27"/>
  </w:num>
  <w:num w:numId="8">
    <w:abstractNumId w:val="3"/>
  </w:num>
  <w:num w:numId="9">
    <w:abstractNumId w:val="7"/>
  </w:num>
  <w:num w:numId="10">
    <w:abstractNumId w:val="13"/>
  </w:num>
  <w:num w:numId="11">
    <w:abstractNumId w:val="2"/>
  </w:num>
  <w:num w:numId="12">
    <w:abstractNumId w:val="1"/>
  </w:num>
  <w:num w:numId="13">
    <w:abstractNumId w:val="16"/>
  </w:num>
  <w:num w:numId="14">
    <w:abstractNumId w:val="8"/>
  </w:num>
  <w:num w:numId="15">
    <w:abstractNumId w:val="19"/>
  </w:num>
  <w:num w:numId="16">
    <w:abstractNumId w:val="30"/>
  </w:num>
  <w:num w:numId="17">
    <w:abstractNumId w:val="29"/>
  </w:num>
  <w:num w:numId="18">
    <w:abstractNumId w:val="23"/>
  </w:num>
  <w:num w:numId="19">
    <w:abstractNumId w:val="33"/>
  </w:num>
  <w:num w:numId="20">
    <w:abstractNumId w:val="4"/>
  </w:num>
  <w:num w:numId="21">
    <w:abstractNumId w:val="18"/>
  </w:num>
  <w:num w:numId="22">
    <w:abstractNumId w:val="14"/>
  </w:num>
  <w:num w:numId="23">
    <w:abstractNumId w:val="35"/>
  </w:num>
  <w:num w:numId="24">
    <w:abstractNumId w:val="15"/>
  </w:num>
  <w:num w:numId="25">
    <w:abstractNumId w:val="32"/>
  </w:num>
  <w:num w:numId="26">
    <w:abstractNumId w:val="10"/>
  </w:num>
  <w:num w:numId="27">
    <w:abstractNumId w:val="0"/>
  </w:num>
  <w:num w:numId="28">
    <w:abstractNumId w:val="11"/>
  </w:num>
  <w:num w:numId="29">
    <w:abstractNumId w:val="24"/>
  </w:num>
  <w:num w:numId="30">
    <w:abstractNumId w:val="36"/>
  </w:num>
  <w:num w:numId="31">
    <w:abstractNumId w:val="9"/>
  </w:num>
  <w:num w:numId="32">
    <w:abstractNumId w:val="12"/>
  </w:num>
  <w:num w:numId="33">
    <w:abstractNumId w:val="17"/>
  </w:num>
  <w:num w:numId="34">
    <w:abstractNumId w:val="22"/>
  </w:num>
  <w:num w:numId="35">
    <w:abstractNumId w:val="34"/>
  </w:num>
  <w:num w:numId="36">
    <w:abstractNumId w:val="2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285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E1"/>
    <w:rsid w:val="00030F98"/>
    <w:rsid w:val="00033814"/>
    <w:rsid w:val="00033E35"/>
    <w:rsid w:val="000517F5"/>
    <w:rsid w:val="00054E16"/>
    <w:rsid w:val="00055367"/>
    <w:rsid w:val="00064A5E"/>
    <w:rsid w:val="000711CE"/>
    <w:rsid w:val="00082755"/>
    <w:rsid w:val="00086581"/>
    <w:rsid w:val="000A3E5A"/>
    <w:rsid w:val="000B4589"/>
    <w:rsid w:val="000E35C4"/>
    <w:rsid w:val="000F0CED"/>
    <w:rsid w:val="0012127A"/>
    <w:rsid w:val="00133F3C"/>
    <w:rsid w:val="0014540B"/>
    <w:rsid w:val="00145DA7"/>
    <w:rsid w:val="0015140A"/>
    <w:rsid w:val="00151B79"/>
    <w:rsid w:val="0015406A"/>
    <w:rsid w:val="001566DD"/>
    <w:rsid w:val="00156B65"/>
    <w:rsid w:val="00160AC9"/>
    <w:rsid w:val="001777E2"/>
    <w:rsid w:val="001D1F8C"/>
    <w:rsid w:val="001F11A5"/>
    <w:rsid w:val="002047F1"/>
    <w:rsid w:val="00220F53"/>
    <w:rsid w:val="00230BB7"/>
    <w:rsid w:val="002320B6"/>
    <w:rsid w:val="0026102F"/>
    <w:rsid w:val="002650C9"/>
    <w:rsid w:val="00283E03"/>
    <w:rsid w:val="002D1A2C"/>
    <w:rsid w:val="002D3A34"/>
    <w:rsid w:val="002D5DF7"/>
    <w:rsid w:val="002F669D"/>
    <w:rsid w:val="002F7EB6"/>
    <w:rsid w:val="00312B17"/>
    <w:rsid w:val="00322158"/>
    <w:rsid w:val="00374257"/>
    <w:rsid w:val="003A145A"/>
    <w:rsid w:val="003A4DEC"/>
    <w:rsid w:val="003A6CBE"/>
    <w:rsid w:val="003F4629"/>
    <w:rsid w:val="00402255"/>
    <w:rsid w:val="0041142B"/>
    <w:rsid w:val="00420873"/>
    <w:rsid w:val="00424E2A"/>
    <w:rsid w:val="00431957"/>
    <w:rsid w:val="00434DDD"/>
    <w:rsid w:val="004965F5"/>
    <w:rsid w:val="004A6D95"/>
    <w:rsid w:val="004C3528"/>
    <w:rsid w:val="004D3F6F"/>
    <w:rsid w:val="00544209"/>
    <w:rsid w:val="00546EFA"/>
    <w:rsid w:val="00553284"/>
    <w:rsid w:val="00561E32"/>
    <w:rsid w:val="00566EE1"/>
    <w:rsid w:val="0059326C"/>
    <w:rsid w:val="005C63AE"/>
    <w:rsid w:val="005F1B91"/>
    <w:rsid w:val="005F294B"/>
    <w:rsid w:val="0060799C"/>
    <w:rsid w:val="006142E3"/>
    <w:rsid w:val="00614377"/>
    <w:rsid w:val="00617849"/>
    <w:rsid w:val="00633B9A"/>
    <w:rsid w:val="00652985"/>
    <w:rsid w:val="00682DF2"/>
    <w:rsid w:val="006E496E"/>
    <w:rsid w:val="00717FD8"/>
    <w:rsid w:val="00722D66"/>
    <w:rsid w:val="007362FF"/>
    <w:rsid w:val="00740BE8"/>
    <w:rsid w:val="00742070"/>
    <w:rsid w:val="007644B5"/>
    <w:rsid w:val="007823CD"/>
    <w:rsid w:val="00793F9B"/>
    <w:rsid w:val="007A310B"/>
    <w:rsid w:val="007C2D4C"/>
    <w:rsid w:val="007E2978"/>
    <w:rsid w:val="00825127"/>
    <w:rsid w:val="00826336"/>
    <w:rsid w:val="008641CC"/>
    <w:rsid w:val="00876040"/>
    <w:rsid w:val="0088011F"/>
    <w:rsid w:val="0088154E"/>
    <w:rsid w:val="008925D2"/>
    <w:rsid w:val="0089278D"/>
    <w:rsid w:val="008A74AE"/>
    <w:rsid w:val="008B50B4"/>
    <w:rsid w:val="008C7A75"/>
    <w:rsid w:val="008D08AE"/>
    <w:rsid w:val="008D1835"/>
    <w:rsid w:val="00912562"/>
    <w:rsid w:val="00933902"/>
    <w:rsid w:val="00934757"/>
    <w:rsid w:val="009348CE"/>
    <w:rsid w:val="009434FD"/>
    <w:rsid w:val="00953F77"/>
    <w:rsid w:val="009632AE"/>
    <w:rsid w:val="00985F7D"/>
    <w:rsid w:val="0098736B"/>
    <w:rsid w:val="009A0749"/>
    <w:rsid w:val="009A3A84"/>
    <w:rsid w:val="009C7797"/>
    <w:rsid w:val="009F1ABF"/>
    <w:rsid w:val="00A205BB"/>
    <w:rsid w:val="00A21278"/>
    <w:rsid w:val="00A22AF1"/>
    <w:rsid w:val="00A90305"/>
    <w:rsid w:val="00A94AE9"/>
    <w:rsid w:val="00AB3710"/>
    <w:rsid w:val="00AC1C0D"/>
    <w:rsid w:val="00AC65B4"/>
    <w:rsid w:val="00AD0808"/>
    <w:rsid w:val="00B07772"/>
    <w:rsid w:val="00B17623"/>
    <w:rsid w:val="00B42EE8"/>
    <w:rsid w:val="00B648AE"/>
    <w:rsid w:val="00B71CFE"/>
    <w:rsid w:val="00B73AE3"/>
    <w:rsid w:val="00B80B4C"/>
    <w:rsid w:val="00BA1265"/>
    <w:rsid w:val="00BA1736"/>
    <w:rsid w:val="00BA3D70"/>
    <w:rsid w:val="00BA74F5"/>
    <w:rsid w:val="00BC0DDA"/>
    <w:rsid w:val="00C138F0"/>
    <w:rsid w:val="00CA2680"/>
    <w:rsid w:val="00CC6F1E"/>
    <w:rsid w:val="00CC7A44"/>
    <w:rsid w:val="00CD1A11"/>
    <w:rsid w:val="00CD2C64"/>
    <w:rsid w:val="00CD3E62"/>
    <w:rsid w:val="00CE4F1E"/>
    <w:rsid w:val="00CF4D75"/>
    <w:rsid w:val="00D24109"/>
    <w:rsid w:val="00D41454"/>
    <w:rsid w:val="00D42014"/>
    <w:rsid w:val="00D45619"/>
    <w:rsid w:val="00D5454B"/>
    <w:rsid w:val="00D567A2"/>
    <w:rsid w:val="00D731BD"/>
    <w:rsid w:val="00D81D4B"/>
    <w:rsid w:val="00DE727B"/>
    <w:rsid w:val="00DF49FD"/>
    <w:rsid w:val="00E33EC2"/>
    <w:rsid w:val="00E45038"/>
    <w:rsid w:val="00E52771"/>
    <w:rsid w:val="00E631E1"/>
    <w:rsid w:val="00E834EB"/>
    <w:rsid w:val="00EB1557"/>
    <w:rsid w:val="00EC0EFC"/>
    <w:rsid w:val="00ED5E3E"/>
    <w:rsid w:val="00EE39FB"/>
    <w:rsid w:val="00EF456D"/>
    <w:rsid w:val="00F03E7D"/>
    <w:rsid w:val="00F517D6"/>
    <w:rsid w:val="00F56E43"/>
    <w:rsid w:val="00F7012D"/>
    <w:rsid w:val="00FB1767"/>
    <w:rsid w:val="00FB240B"/>
    <w:rsid w:val="00FB5E3E"/>
    <w:rsid w:val="00FB6E42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8213EC4"/>
  <w15:docId w15:val="{CB2D3961-E9E4-4365-B74B-358D4B2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1"/>
    <w:uiPriority w:val="9"/>
    <w:semiHidden/>
    <w:unhideWhenUsed/>
    <w:qFormat/>
    <w:pPr>
      <w:keepNext w:val="0"/>
      <w:tabs>
        <w:tab w:val="left" w:leader="dot" w:pos="8179"/>
      </w:tabs>
      <w:spacing w:before="120" w:after="0" w:line="360" w:lineRule="atLeast"/>
      <w:jc w:val="both"/>
      <w:outlineLvl w:val="1"/>
    </w:pPr>
    <w:rPr>
      <w:rFonts w:ascii="Times New Roman" w:hAnsi="Times New Roman"/>
      <w:b w:val="0"/>
      <w:bCs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Placeholder Text"/>
    <w:basedOn w:val="a0"/>
    <w:rPr>
      <w:color w:val="808080"/>
    </w:rPr>
  </w:style>
  <w:style w:type="character" w:styleId="a9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Times New Roman" w:eastAsia="新細明體" w:hAnsi="Times New Roman" w:cs="Times New Roman"/>
      <w:kern w:val="0"/>
      <w:szCs w:val="20"/>
    </w:rPr>
  </w:style>
  <w:style w:type="paragraph" w:styleId="aa">
    <w:name w:val="Date"/>
    <w:basedOn w:val="a"/>
    <w:next w:val="a"/>
    <w:pPr>
      <w:jc w:val="right"/>
    </w:pPr>
    <w:rPr>
      <w:rFonts w:ascii="標楷體" w:eastAsia="標楷體" w:hAnsi="標楷體"/>
      <w:sz w:val="36"/>
      <w:szCs w:val="20"/>
    </w:rPr>
  </w:style>
  <w:style w:type="character" w:customStyle="1" w:styleId="ab">
    <w:name w:val="日期 字元"/>
    <w:basedOn w:val="a0"/>
    <w:rPr>
      <w:rFonts w:ascii="標楷體" w:eastAsia="標楷體" w:hAnsi="標楷體" w:cs="Times New Roman"/>
      <w:sz w:val="36"/>
      <w:szCs w:val="20"/>
    </w:rPr>
  </w:style>
  <w:style w:type="paragraph" w:customStyle="1" w:styleId="10">
    <w:name w:val="格文1"/>
    <w:pPr>
      <w:widowControl w:val="0"/>
      <w:suppressAutoHyphens/>
      <w:spacing w:line="360" w:lineRule="atLeast"/>
    </w:pPr>
    <w:rPr>
      <w:rFonts w:ascii="Times New Roman" w:eastAsia="標楷體" w:hAnsi="Times New Roman"/>
      <w:kern w:val="0"/>
      <w:sz w:val="20"/>
      <w:szCs w:val="20"/>
    </w:rPr>
  </w:style>
  <w:style w:type="paragraph" w:styleId="ac">
    <w:name w:val="Note Heading"/>
    <w:basedOn w:val="a"/>
    <w:next w:val="a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character" w:customStyle="1" w:styleId="ad">
    <w:name w:val="註釋標題 字元"/>
    <w:basedOn w:val="a0"/>
    <w:rPr>
      <w:rFonts w:ascii="Times New Roman" w:eastAsia="細明體" w:hAnsi="Times New Roman" w:cs="Times New Roman"/>
      <w:kern w:val="0"/>
      <w:szCs w:val="20"/>
    </w:rPr>
  </w:style>
  <w:style w:type="paragraph" w:customStyle="1" w:styleId="ae">
    <w:name w:val="表格文字"/>
    <w:basedOn w:val="a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sb200sa200sl480slmult0no">
    <w:name w:val="sb200sa200sl480slmult0no"/>
    <w:pPr>
      <w:widowControl w:val="0"/>
      <w:suppressAutoHyphens/>
    </w:pPr>
    <w:rPr>
      <w:rFonts w:ascii="新細明體" w:hAnsi="新細明體"/>
      <w:kern w:val="0"/>
      <w:szCs w:val="20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">
    <w:name w:val="Hyperlink"/>
    <w:basedOn w:val="a0"/>
    <w:rPr>
      <w:color w:val="0563C1"/>
      <w:u w:val="single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f2">
    <w:name w:val="Body Text Indent"/>
    <w:basedOn w:val="a"/>
    <w:pPr>
      <w:spacing w:line="480" w:lineRule="exact"/>
      <w:ind w:left="1260" w:hanging="1260"/>
    </w:pPr>
    <w:rPr>
      <w:rFonts w:ascii="標楷體" w:eastAsia="標楷體" w:hAnsi="標楷體"/>
      <w:sz w:val="28"/>
      <w:szCs w:val="24"/>
    </w:rPr>
  </w:style>
  <w:style w:type="character" w:customStyle="1" w:styleId="af3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character" w:styleId="af4">
    <w:name w:val="annotation reference"/>
    <w:basedOn w:val="a0"/>
    <w:rPr>
      <w:sz w:val="18"/>
      <w:szCs w:val="18"/>
    </w:rPr>
  </w:style>
  <w:style w:type="paragraph" w:styleId="af5">
    <w:name w:val="annotation text"/>
    <w:basedOn w:val="a"/>
  </w:style>
  <w:style w:type="character" w:customStyle="1" w:styleId="af6">
    <w:name w:val="註解文字 字元"/>
    <w:basedOn w:val="a0"/>
  </w:style>
  <w:style w:type="paragraph" w:styleId="af7">
    <w:name w:val="annotation subject"/>
    <w:basedOn w:val="af5"/>
    <w:next w:val="af5"/>
    <w:rPr>
      <w:b/>
      <w:bCs/>
    </w:rPr>
  </w:style>
  <w:style w:type="character" w:customStyle="1" w:styleId="af8">
    <w:name w:val="註解主旨 字元"/>
    <w:basedOn w:val="af6"/>
    <w:rPr>
      <w:b/>
      <w:bCs/>
    </w:rPr>
  </w:style>
  <w:style w:type="paragraph" w:styleId="af9">
    <w:name w:val="endnote text"/>
    <w:basedOn w:val="a"/>
    <w:pPr>
      <w:snapToGrid w:val="0"/>
    </w:pPr>
  </w:style>
  <w:style w:type="character" w:customStyle="1" w:styleId="afa">
    <w:name w:val="章節附註文字 字元"/>
    <w:basedOn w:val="a0"/>
  </w:style>
  <w:style w:type="character" w:styleId="afb">
    <w:name w:val="endnote reference"/>
    <w:basedOn w:val="a0"/>
    <w:rPr>
      <w:position w:val="0"/>
      <w:vertAlign w:val="superscript"/>
    </w:rPr>
  </w:style>
  <w:style w:type="paragraph" w:styleId="afc">
    <w:name w:val="TOC Heading"/>
    <w:basedOn w:val="1"/>
    <w:next w:val="a"/>
    <w:pPr>
      <w:keepLines/>
      <w:widowControl/>
      <w:spacing w:before="240" w:after="0" w:line="247" w:lineRule="auto"/>
    </w:pPr>
    <w:rPr>
      <w:b w:val="0"/>
      <w:bCs w:val="0"/>
      <w:color w:val="2E74B5"/>
      <w:kern w:val="0"/>
      <w:sz w:val="32"/>
      <w:szCs w:val="32"/>
    </w:rPr>
  </w:style>
  <w:style w:type="paragraph" w:styleId="12">
    <w:name w:val="toc 1"/>
    <w:basedOn w:val="a"/>
    <w:next w:val="a"/>
    <w:autoRedefine/>
    <w:pPr>
      <w:tabs>
        <w:tab w:val="left" w:pos="960"/>
        <w:tab w:val="right" w:leader="dot" w:pos="9060"/>
      </w:tabs>
      <w:spacing w:line="520" w:lineRule="exact"/>
    </w:pPr>
  </w:style>
  <w:style w:type="paragraph" w:styleId="21">
    <w:name w:val="toc 2"/>
    <w:basedOn w:val="a"/>
    <w:next w:val="a"/>
    <w:autoRedefine/>
    <w:pPr>
      <w:ind w:left="480"/>
    </w:pPr>
  </w:style>
  <w:style w:type="paragraph" w:styleId="afd">
    <w:name w:val="Revision"/>
    <w:pPr>
      <w:suppressAutoHyphens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3">
    <w:name w:val="toc 3"/>
    <w:basedOn w:val="a"/>
    <w:next w:val="a"/>
    <w:autoRedefine/>
    <w:pPr>
      <w:widowControl/>
      <w:spacing w:after="100" w:line="247" w:lineRule="auto"/>
      <w:ind w:left="440"/>
    </w:pPr>
    <w:rPr>
      <w:kern w:val="0"/>
      <w:sz w:val="22"/>
    </w:rPr>
  </w:style>
  <w:style w:type="table" w:styleId="22">
    <w:name w:val="Plain Table 2"/>
    <w:basedOn w:val="a1"/>
    <w:uiPriority w:val="42"/>
    <w:rsid w:val="005F1B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e">
    <w:name w:val="Table Grid"/>
    <w:basedOn w:val="a1"/>
    <w:uiPriority w:val="39"/>
    <w:rsid w:val="0063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614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9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59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47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1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2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4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25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06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2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00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0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14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3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29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62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4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6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4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4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60BE-7E7A-4CBA-8CC4-048BE9A0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220</Words>
  <Characters>1255</Characters>
  <Application>Microsoft Office Word</Application>
  <DocSecurity>0</DocSecurity>
  <Lines>10</Lines>
  <Paragraphs>2</Paragraphs>
  <ScaleCrop>false</ScaleCrop>
  <Company>TDRF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monicaC</dc:creator>
  <dc:description/>
  <cp:lastModifiedBy>monicaC</cp:lastModifiedBy>
  <cp:revision>12</cp:revision>
  <cp:lastPrinted>2024-09-05T01:33:00Z</cp:lastPrinted>
  <dcterms:created xsi:type="dcterms:W3CDTF">2024-05-08T03:06:00Z</dcterms:created>
  <dcterms:modified xsi:type="dcterms:W3CDTF">2024-10-15T09:59:00Z</dcterms:modified>
</cp:coreProperties>
</file>